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96271" w:rsidRP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96271" w:rsidRDefault="006A29D6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Exo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endotermické reakce</w:t>
      </w:r>
      <w:r w:rsidR="00E96271">
        <w:rPr>
          <w:rFonts w:ascii="Times New Roman" w:hAnsi="Times New Roman"/>
          <w:sz w:val="24"/>
          <w:szCs w:val="24"/>
        </w:rPr>
        <w:t xml:space="preserve"> </w:t>
      </w:r>
      <w:r w:rsidR="00E96271" w:rsidRPr="00E96271">
        <w:rPr>
          <w:rFonts w:ascii="Times New Roman" w:hAnsi="Times New Roman"/>
          <w:i/>
          <w:sz w:val="24"/>
          <w:szCs w:val="24"/>
        </w:rPr>
        <w:t>-</w:t>
      </w:r>
      <w:r w:rsidR="00E96271">
        <w:rPr>
          <w:rFonts w:ascii="Times New Roman" w:hAnsi="Times New Roman"/>
          <w:sz w:val="24"/>
          <w:szCs w:val="24"/>
        </w:rPr>
        <w:t xml:space="preserve"> </w:t>
      </w:r>
      <w:r w:rsidR="00E96271" w:rsidRPr="00E96271">
        <w:rPr>
          <w:rFonts w:ascii="Times New Roman" w:hAnsi="Times New Roman"/>
          <w:i/>
          <w:sz w:val="24"/>
          <w:szCs w:val="24"/>
        </w:rPr>
        <w:t>Metodický list pro učitele</w:t>
      </w:r>
    </w:p>
    <w:p w:rsidR="00E96271" w:rsidRPr="00E96271" w:rsidRDefault="00E96271" w:rsidP="00E962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1DE8" w:rsidRDefault="00CE1DE8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Cíle:</w:t>
      </w:r>
    </w:p>
    <w:p w:rsidR="006A29D6" w:rsidRDefault="006A29D6" w:rsidP="006A29D6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Badatelským způsobem odlišit dva druhy chemických reakcí</w:t>
      </w:r>
    </w:p>
    <w:p w:rsidR="006A29D6" w:rsidRDefault="006A29D6" w:rsidP="006A29D6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Prostřednictvím spolupráce tříčlenných týmů dojít ke správným závěrům bez „předložení faktů“ výkladem učitele</w:t>
      </w:r>
    </w:p>
    <w:p w:rsidR="006A29D6" w:rsidRPr="006A29D6" w:rsidRDefault="006A29D6" w:rsidP="006A29D6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Zvýšení zájmu o chemii prostřednictvím provedení experimentu</w:t>
      </w: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Časová dotace:</w:t>
      </w:r>
    </w:p>
    <w:p w:rsidR="00E96271" w:rsidRDefault="00E96271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96271">
        <w:rPr>
          <w:rFonts w:ascii="Times New Roman" w:hAnsi="Times New Roman"/>
          <w:sz w:val="24"/>
          <w:szCs w:val="24"/>
        </w:rPr>
        <w:t xml:space="preserve">ráce je určena </w:t>
      </w:r>
      <w:r w:rsidR="006A29D6">
        <w:rPr>
          <w:rFonts w:ascii="Times New Roman" w:hAnsi="Times New Roman"/>
          <w:sz w:val="24"/>
          <w:szCs w:val="24"/>
        </w:rPr>
        <w:t>pro jednu vyučovací hodinu chemie v 8. ročníku</w:t>
      </w:r>
      <w:r>
        <w:rPr>
          <w:rFonts w:ascii="Times New Roman" w:hAnsi="Times New Roman"/>
          <w:sz w:val="24"/>
          <w:szCs w:val="24"/>
        </w:rPr>
        <w:t>.</w:t>
      </w:r>
      <w:r w:rsidRPr="00E96271">
        <w:rPr>
          <w:rFonts w:ascii="Times New Roman" w:hAnsi="Times New Roman"/>
          <w:sz w:val="24"/>
          <w:szCs w:val="24"/>
        </w:rPr>
        <w:t xml:space="preserve"> </w:t>
      </w:r>
    </w:p>
    <w:p w:rsidR="006A29D6" w:rsidRDefault="006A29D6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pracují ve tříčlenných týmech.</w:t>
      </w:r>
    </w:p>
    <w:p w:rsidR="00E96271" w:rsidRPr="00E96271" w:rsidRDefault="00E96271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 xml:space="preserve">Co musíme připravit pro jednu </w:t>
      </w:r>
      <w:r w:rsidR="00AE0511">
        <w:rPr>
          <w:rFonts w:ascii="Times New Roman" w:hAnsi="Times New Roman"/>
          <w:b/>
          <w:i/>
          <w:sz w:val="24"/>
          <w:szCs w:val="24"/>
        </w:rPr>
        <w:t>tro</w:t>
      </w:r>
      <w:r w:rsidRPr="00E96271">
        <w:rPr>
          <w:rFonts w:ascii="Times New Roman" w:hAnsi="Times New Roman"/>
          <w:b/>
          <w:i/>
          <w:sz w:val="24"/>
          <w:szCs w:val="24"/>
        </w:rPr>
        <w:t>jici:</w:t>
      </w:r>
    </w:p>
    <w:p w:rsidR="00E96271" w:rsidRPr="00E96271" w:rsidRDefault="00E96271" w:rsidP="00E96271">
      <w:pPr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96271" w:rsidRDefault="00E96271" w:rsidP="00667481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Chemikálie</w:t>
      </w:r>
      <w:r w:rsidRPr="00E96271">
        <w:rPr>
          <w:rFonts w:ascii="Times New Roman" w:hAnsi="Times New Roman"/>
          <w:sz w:val="24"/>
          <w:szCs w:val="24"/>
        </w:rPr>
        <w:t xml:space="preserve">: </w:t>
      </w:r>
      <w:r w:rsidR="006A29D6">
        <w:rPr>
          <w:rFonts w:ascii="Times New Roman" w:hAnsi="Times New Roman"/>
          <w:sz w:val="24"/>
          <w:szCs w:val="24"/>
        </w:rPr>
        <w:t xml:space="preserve">ocet, </w:t>
      </w:r>
      <w:r w:rsidR="00AE0511">
        <w:rPr>
          <w:rFonts w:ascii="Times New Roman" w:hAnsi="Times New Roman"/>
          <w:sz w:val="24"/>
          <w:szCs w:val="24"/>
        </w:rPr>
        <w:t>Na</w:t>
      </w:r>
      <w:r w:rsidR="00AE0511">
        <w:rPr>
          <w:rFonts w:ascii="Times New Roman" w:hAnsi="Times New Roman"/>
          <w:sz w:val="24"/>
          <w:szCs w:val="24"/>
          <w:vertAlign w:val="subscript"/>
        </w:rPr>
        <w:t>2</w:t>
      </w:r>
      <w:r w:rsidR="00AE0511">
        <w:rPr>
          <w:rFonts w:ascii="Times New Roman" w:hAnsi="Times New Roman"/>
          <w:sz w:val="24"/>
          <w:szCs w:val="24"/>
        </w:rPr>
        <w:t>CO</w:t>
      </w:r>
      <w:r w:rsidR="00AE0511">
        <w:rPr>
          <w:rFonts w:ascii="Times New Roman" w:hAnsi="Times New Roman"/>
          <w:sz w:val="24"/>
          <w:szCs w:val="24"/>
          <w:vertAlign w:val="subscript"/>
        </w:rPr>
        <w:t>3</w:t>
      </w:r>
      <w:r w:rsidR="00AE0511">
        <w:rPr>
          <w:rFonts w:ascii="Times New Roman" w:hAnsi="Times New Roman"/>
          <w:sz w:val="24"/>
          <w:szCs w:val="24"/>
        </w:rPr>
        <w:t>, NaHCO</w:t>
      </w:r>
      <w:r w:rsidR="00AE0511">
        <w:rPr>
          <w:rFonts w:ascii="Times New Roman" w:hAnsi="Times New Roman"/>
          <w:sz w:val="24"/>
          <w:szCs w:val="24"/>
          <w:vertAlign w:val="subscript"/>
        </w:rPr>
        <w:t>3</w:t>
      </w:r>
      <w:r w:rsidR="00AE0511">
        <w:rPr>
          <w:rFonts w:ascii="Times New Roman" w:hAnsi="Times New Roman"/>
          <w:sz w:val="24"/>
          <w:szCs w:val="24"/>
        </w:rPr>
        <w:t>, KNO</w:t>
      </w:r>
      <w:r w:rsidR="00AE0511">
        <w:rPr>
          <w:rFonts w:ascii="Times New Roman" w:hAnsi="Times New Roman"/>
          <w:sz w:val="24"/>
          <w:szCs w:val="24"/>
          <w:vertAlign w:val="subscript"/>
        </w:rPr>
        <w:t>3</w:t>
      </w:r>
    </w:p>
    <w:p w:rsidR="00667481" w:rsidRPr="00AE0511" w:rsidRDefault="00667481" w:rsidP="00667481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96271" w:rsidRDefault="00E96271" w:rsidP="00E96271">
      <w:pPr>
        <w:tabs>
          <w:tab w:val="left" w:pos="567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Pomůcky</w:t>
      </w:r>
      <w:r w:rsidRPr="00E962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E0511">
        <w:rPr>
          <w:rFonts w:ascii="Times New Roman" w:hAnsi="Times New Roman"/>
          <w:sz w:val="24"/>
          <w:szCs w:val="24"/>
        </w:rPr>
        <w:t>ntb</w:t>
      </w:r>
      <w:proofErr w:type="spellEnd"/>
      <w:r w:rsidR="00AE05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481">
        <w:rPr>
          <w:rFonts w:ascii="Times New Roman" w:hAnsi="Times New Roman"/>
          <w:sz w:val="24"/>
          <w:szCs w:val="24"/>
        </w:rPr>
        <w:t>SPARKlink</w:t>
      </w:r>
      <w:proofErr w:type="spellEnd"/>
      <w:r w:rsidR="00667481">
        <w:rPr>
          <w:rFonts w:ascii="Times New Roman" w:hAnsi="Times New Roman"/>
          <w:sz w:val="24"/>
          <w:szCs w:val="24"/>
        </w:rPr>
        <w:t xml:space="preserve">, </w:t>
      </w:r>
      <w:r w:rsidR="00AE0511">
        <w:rPr>
          <w:rFonts w:ascii="Times New Roman" w:hAnsi="Times New Roman"/>
          <w:sz w:val="24"/>
          <w:szCs w:val="24"/>
        </w:rPr>
        <w:t>nerezová teplotní sonda, kádinka,</w:t>
      </w:r>
      <w:r w:rsidR="00667481">
        <w:rPr>
          <w:rFonts w:ascii="Times New Roman" w:hAnsi="Times New Roman"/>
          <w:sz w:val="24"/>
          <w:szCs w:val="24"/>
        </w:rPr>
        <w:t xml:space="preserve"> </w:t>
      </w:r>
      <w:r w:rsidR="00AE0511">
        <w:rPr>
          <w:rFonts w:ascii="Times New Roman" w:hAnsi="Times New Roman"/>
          <w:sz w:val="24"/>
          <w:szCs w:val="24"/>
        </w:rPr>
        <w:t>tyčinka</w:t>
      </w:r>
    </w:p>
    <w:p w:rsidR="00667481" w:rsidRDefault="00667481" w:rsidP="00E96271">
      <w:pPr>
        <w:tabs>
          <w:tab w:val="left" w:pos="567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667481" w:rsidRDefault="00667481" w:rsidP="00E96271">
      <w:pPr>
        <w:tabs>
          <w:tab w:val="left" w:pos="567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 musí připravit před hodinou učitel</w:t>
      </w:r>
      <w:r w:rsidRPr="00667481">
        <w:rPr>
          <w:rFonts w:ascii="Times New Roman" w:hAnsi="Times New Roman"/>
          <w:sz w:val="24"/>
          <w:szCs w:val="24"/>
        </w:rPr>
        <w:t>:</w:t>
      </w:r>
    </w:p>
    <w:p w:rsidR="00667481" w:rsidRDefault="00667481" w:rsidP="00667481">
      <w:pPr>
        <w:pStyle w:val="Odstavecseseznamem"/>
        <w:numPr>
          <w:ilvl w:val="0"/>
          <w:numId w:val="10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Zapnout </w:t>
      </w:r>
      <w:proofErr w:type="spellStart"/>
      <w:r>
        <w:rPr>
          <w:rFonts w:ascii="Times New Roman" w:hAnsi="Times New Roman"/>
          <w:sz w:val="24"/>
          <w:szCs w:val="24"/>
        </w:rPr>
        <w:t>ntb</w:t>
      </w:r>
      <w:proofErr w:type="spellEnd"/>
      <w:r>
        <w:rPr>
          <w:rFonts w:ascii="Times New Roman" w:hAnsi="Times New Roman"/>
          <w:sz w:val="24"/>
          <w:szCs w:val="24"/>
        </w:rPr>
        <w:t xml:space="preserve">, inicializovat </w:t>
      </w:r>
      <w:proofErr w:type="spellStart"/>
      <w:r>
        <w:rPr>
          <w:rFonts w:ascii="Times New Roman" w:hAnsi="Times New Roman"/>
          <w:sz w:val="24"/>
          <w:szCs w:val="24"/>
        </w:rPr>
        <w:t>softvare</w:t>
      </w:r>
      <w:proofErr w:type="spellEnd"/>
    </w:p>
    <w:p w:rsidR="00667481" w:rsidRPr="00667481" w:rsidRDefault="00667481" w:rsidP="00667481">
      <w:pPr>
        <w:pStyle w:val="Odstavecseseznamem"/>
        <w:numPr>
          <w:ilvl w:val="0"/>
          <w:numId w:val="10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Připravit do zkumavek chemikálie a </w:t>
      </w:r>
      <w:r w:rsidR="00063420">
        <w:rPr>
          <w:rFonts w:ascii="Times New Roman" w:hAnsi="Times New Roman"/>
          <w:sz w:val="24"/>
          <w:szCs w:val="24"/>
        </w:rPr>
        <w:t>laboratorní sklo</w:t>
      </w:r>
      <w:r w:rsidR="00063420" w:rsidRPr="00063420">
        <w:rPr>
          <w:rFonts w:ascii="Times New Roman" w:hAnsi="Times New Roman"/>
          <w:sz w:val="24"/>
          <w:szCs w:val="24"/>
        </w:rPr>
        <w:t xml:space="preserve"> </w:t>
      </w:r>
      <w:r w:rsidR="00063420">
        <w:rPr>
          <w:rFonts w:ascii="Times New Roman" w:hAnsi="Times New Roman"/>
          <w:sz w:val="24"/>
          <w:szCs w:val="24"/>
        </w:rPr>
        <w:t>pro každou skupinu</w:t>
      </w:r>
    </w:p>
    <w:p w:rsidR="00E96271" w:rsidRPr="00E96271" w:rsidRDefault="00E96271" w:rsidP="00E96271">
      <w:pPr>
        <w:tabs>
          <w:tab w:val="left" w:pos="567"/>
        </w:tabs>
        <w:spacing w:line="240" w:lineRule="auto"/>
        <w:ind w:left="1276" w:hanging="568"/>
        <w:jc w:val="both"/>
        <w:rPr>
          <w:rFonts w:ascii="Times New Roman" w:hAnsi="Times New Roman"/>
          <w:sz w:val="24"/>
          <w:szCs w:val="24"/>
        </w:rPr>
      </w:pP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 xml:space="preserve">Hodnocení: </w:t>
      </w:r>
    </w:p>
    <w:p w:rsidR="00E96271" w:rsidRDefault="00E96271" w:rsidP="00E9627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>Hodnotíme správně vyplněný pracovní list, především popis vlastního pozorování experimentu, dodržování pokynů v laboratoři a</w:t>
      </w:r>
      <w:r w:rsidR="00063420">
        <w:rPr>
          <w:rFonts w:ascii="Times New Roman" w:hAnsi="Times New Roman"/>
          <w:sz w:val="24"/>
          <w:szCs w:val="24"/>
        </w:rPr>
        <w:t xml:space="preserve"> přesnost provedení experimentu</w:t>
      </w:r>
    </w:p>
    <w:p w:rsidR="00063420" w:rsidRDefault="00063420" w:rsidP="000634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3420" w:rsidRDefault="00063420" w:rsidP="0006342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Výsledky:</w:t>
      </w:r>
    </w:p>
    <w:p w:rsidR="00063420" w:rsidRPr="00B41C4D" w:rsidRDefault="00063420" w:rsidP="0006342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3420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7AD1" wp14:editId="0E6491D9">
                <wp:simplePos x="0" y="0"/>
                <wp:positionH relativeFrom="column">
                  <wp:posOffset>1494270</wp:posOffset>
                </wp:positionH>
                <wp:positionV relativeFrom="paragraph">
                  <wp:posOffset>123363</wp:posOffset>
                </wp:positionV>
                <wp:extent cx="315884" cy="0"/>
                <wp:effectExtent l="0" t="76200" r="27305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17.65pt;margin-top:9.7pt;width:24.8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Wb+AEAADMEAAAOAAAAZHJzL2Uyb0RvYy54bWysU0uOEzEQ3SNxB8t70p0JoChKZxYZhg2C&#10;CIYDeNx22mC7rLInnRyF5RyAU4zmXpTdSYefkEBs3F12vXr1nsvLy72zbKcwGvANn05qzpSX0Bq/&#10;bfjHm+tnc85iEr4VFrxq+EFFfrl6+mTZh4W6gA5sq5BRER8XfWh4l1JYVFWUnXIiTiAoT4ca0IlE&#10;IW6rFkVP1Z2tLur6ZdUDtgFBqhhp92o45KtSX2sl0zuto0rMNpx6S2XFst7mtVotxWKLInRGHtsQ&#10;/9CFE8YT6VjqSiTB7tD8UsoZiRBBp4kEV4HWRqqigdRM65/UfOhEUEULmRPDaFP8f2Xl290GmWkb&#10;PuPMC0dXtHn88vDVPdyzGOCTp/5YVOzx3oTPcMdm2bE+xAUB136DxyiGDWb5e40uf0kY2xeXD6PL&#10;ap+YpM3Z9MV8/pwzeTqqzriAMb1W4Fj+aXhMKMy2S2vwnq4ScFpMFrs3MREzAU+ATGp9XiNY014b&#10;a0uQ50itLbKdoAlI+2nun3A/ZCVh7CvfsnQIpF8gQn9MyyWrLHcQWP7SwaqB7r3SZB1JGtoqQ3sm&#10;E1Iqn06E1lN2hmlqbQTWRc8fgcf8DFVloP8GPCIKM/g0gp3xgL9jP3ukh/yTA4PubMEttIdy9cUa&#10;msxi6fEV5dH/Pi7w81tffQMAAP//AwBQSwMEFAAGAAgAAAAhAMMPlq/eAAAACQEAAA8AAABkcnMv&#10;ZG93bnJldi54bWxMj7FOw0AQRHsk/uG0SHTkjENQMD5HCIkiBUUCIkm39m1sC9+e5bs45u9ZRAHl&#10;zjzNzuSryXVqpCG0ng3czhJQxJW3LdcG3t9ebpagQkS22HkmA18UYFVcXuSYWX/mDY3bWCsJ4ZCh&#10;gSbGPtM6VA05DDPfE4t39IPDKOdQazvgWcJdp9MkudcOW5YPDfb03FD1uT05A6+7df9RlZuD3U/r&#10;MTlgdRw5GHN9NT09goo0xT8YfupLdSikU+lPbIPqDKTzxVxQMR7uQAmQLhcyrvwVdJHr/wuKbwAA&#10;AP//AwBQSwECLQAUAAYACAAAACEAtoM4kv4AAADhAQAAEwAAAAAAAAAAAAAAAAAAAAAAW0NvbnRl&#10;bnRfVHlwZXNdLnhtbFBLAQItABQABgAIAAAAIQA4/SH/1gAAAJQBAAALAAAAAAAAAAAAAAAAAC8B&#10;AABfcmVscy8ucmVsc1BLAQItABQABgAIAAAAIQCR0qWb+AEAADMEAAAOAAAAAAAAAAAAAAAAAC4C&#10;AABkcnMvZTJvRG9jLnhtbFBLAQItABQABgAIAAAAIQDDD5av3gAAAAkBAAAPAAAAAAAAAAAAAAAA&#10;AFI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NaHCO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 w:rsidR="00B41C4D">
        <w:rPr>
          <w:rFonts w:ascii="Times New Roman" w:hAnsi="Times New Roman"/>
          <w:sz w:val="24"/>
          <w:szCs w:val="24"/>
        </w:rPr>
        <w:t xml:space="preserve">          exotermická reakce</w:t>
      </w:r>
    </w:p>
    <w:p w:rsidR="00B41C4D" w:rsidRPr="00B41C4D" w:rsidRDefault="00B41C4D" w:rsidP="00B41C4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3420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F2A3" wp14:editId="34D51242">
                <wp:simplePos x="0" y="0"/>
                <wp:positionH relativeFrom="column">
                  <wp:posOffset>1496695</wp:posOffset>
                </wp:positionH>
                <wp:positionV relativeFrom="paragraph">
                  <wp:posOffset>130810</wp:posOffset>
                </wp:positionV>
                <wp:extent cx="315595" cy="0"/>
                <wp:effectExtent l="0" t="76200" r="27305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4" o:spid="_x0000_s1026" type="#_x0000_t32" style="position:absolute;margin-left:117.85pt;margin-top:10.3pt;width:24.8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cC+QEAADMEAAAOAAAAZHJzL2Uyb0RvYy54bWysU81uEzEQviPxDpbvZJPSIIiy6SGlXBBE&#10;/DyA67WzBttjjd1s8igc+wA8RdX3YuzdbGhBSCAu3h17vvnm+zxeXuydZTuF0YCv+Wwy5Ux5CY3x&#10;25p//nT17CVnMQnfCAte1fygIr9YPX2y7MJCnUELtlHIqIiPiy7UvE0pLKoqylY5EScQlKdDDehE&#10;ohC3VYOio+rOVmfT6YuqA2wCglQx0u5lf8hXpb7WSqb3WkeVmK059ZbKimW9zmu1WorFFkVojRza&#10;EP/QhRPGE+lY6lIkwW7Q/FLKGYkQQaeJBFeB1kaqooHUzKaP1HxsRVBFC5kTw2hT/H9l5bvdBplp&#10;an7OmReOrmhz/+3uu7u7ZTHAF0/9sajY/a0JX+GGnWfHuhAXBFz7DQ5RDBvM8vcaXf6SMLYvLh9G&#10;l9U+MUmbz2fz+as5Z/J4VJ1wAWN6o8Cx/FPzmFCYbZvW4D1dJeCsmCx2b2MiZgIeAZnU+rxGsKa5&#10;MtaWIM+RWltkO0ETkPaz3D/hHmQlYexr37B0CKRfIEI3pOWSVZbbCyx/6WBVT/dBabKOJPVtlaE9&#10;kQkplU9HQuspO8M0tTYCp0XPH4FDfoaqMtB/Ax4RhRl8GsHOeMDfsZ880n3+0YFed7bgGppDufpi&#10;DU1msXR4RXn0f44L/PTWVz8AAAD//wMAUEsDBBQABgAIAAAAIQCF+U9x3gAAAAkBAAAPAAAAZHJz&#10;L2Rvd25yZXYueG1sTI89T8MwEIZ3JP6DdUhs1CbQD4U4FUJi6MDQgijdLvY1iYjPUeym4d9jxADb&#10;fTx677liPblOjDSE1rOG25kCQWy8bbnW8Pb6fLMCESKyxc4zafiiAOvy8qLA3Pozb2ncxVqkEA45&#10;amhi7HMpg2nIYZj5njjtjn5wGFM71NIOeE7hrpOZUgvpsOV0ocGenhoyn7uT0/Cy3/Tvptoe7Me0&#10;GdUBzXHkoPX11fT4ACLSFP9g+NFP6lAmp8qf2AbRacju5suEpkItQCQgW83vQVS/A1kW8v8H5TcA&#10;AAD//wMAUEsBAi0AFAAGAAgAAAAhALaDOJL+AAAA4QEAABMAAAAAAAAAAAAAAAAAAAAAAFtDb250&#10;ZW50X1R5cGVzXS54bWxQSwECLQAUAAYACAAAACEAOP0h/9YAAACUAQAACwAAAAAAAAAAAAAAAAAv&#10;AQAAX3JlbHMvLnJlbHNQSwECLQAUAAYACAAAACEAJm5nAvkBAAAzBAAADgAAAAAAAAAAAAAAAAAu&#10;AgAAZHJzL2Uyb0RvYy54bWxQSwECLQAUAAYACAAAACEAhflPcd4AAAAJAQAADwAAAAAAAAAAAAAA&#10;AABT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Ocet +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/>
          <w:sz w:val="24"/>
          <w:szCs w:val="24"/>
        </w:rPr>
        <w:t>exotermická reakce</w:t>
      </w:r>
    </w:p>
    <w:p w:rsidR="00E96271" w:rsidRPr="00B41C4D" w:rsidRDefault="00B41C4D" w:rsidP="00E96271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3420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F4388" wp14:editId="785E75FF">
                <wp:simplePos x="0" y="0"/>
                <wp:positionH relativeFrom="column">
                  <wp:posOffset>1490980</wp:posOffset>
                </wp:positionH>
                <wp:positionV relativeFrom="paragraph">
                  <wp:posOffset>113665</wp:posOffset>
                </wp:positionV>
                <wp:extent cx="315595" cy="0"/>
                <wp:effectExtent l="0" t="76200" r="27305" b="1143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5" o:spid="_x0000_s1026" type="#_x0000_t32" style="position:absolute;margin-left:117.4pt;margin-top:8.95pt;width:24.8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OP9wEAADMEAAAOAAAAZHJzL2Uyb0RvYy54bWysU0uOEzEQ3SNxB8t70ulBQRClM4sMwwZB&#10;xOcAHredNtguq+xJp4/Ccg7AKUZzL8rupMNPSCA27i67Xr16z+XV5cFZtlcYDfiG17M5Z8pLaI3f&#10;Nfzjh+snzzmLSfhWWPCq4YOK/HL9+NGqD0t1AR3YViGjIj4u+9DwLqWwrKooO+VEnEFQng41oBOJ&#10;QtxVLYqeqjtbXcznz6oesA0IUsVIu1fjIV+X+lormd5qHVVituHUWyorlvUmr9V6JZY7FKEz8tiG&#10;+IcunDCeSKdSVyIJdovml1LOSIQIOs0kuAq0NlIVDaSmnv+k5n0ngipayJwYJpvi/ysr3+y3yEzb&#10;8AVnXji6ou3Dl/uv7v6OxQCfPPXHomIPdyZ8hlu2yI71IS4JuPFbPEYxbDHLP2h0+UvC2KG4PEwu&#10;q0Nikjaf1ovFC2KTp6PqjAsY0ysFjuWfhseEwuy6tAHv6SoB62Ky2L+OiZgJeAJkUuvzGsGa9tpY&#10;W4I8R2pjke0FTUA61Ll/wv2QlYSxL33L0hBIv0CE/piWS1ZZ7iiw/KXBqpHundJkHUka2ypDeyYT&#10;UiqfToTWU3aGaWptAs6Lnj8Cj/kZqspA/w14QhRm8GkCO+MBf8d+9kiP+ScHRt3Zghtoh3L1xRqa&#10;zGLp8RXl0f8+LvDzW19/AwAA//8DAFBLAwQUAAYACAAAACEAqxIHbd4AAAAJAQAADwAAAGRycy9k&#10;b3ducmV2LnhtbEyPsU7DQBBEeyT+4bRIdOSMCRCMzxFCokhBkYBI0q19G9vCt2f5Lo75exZRQDk7&#10;o5m3+XJynRppCK1nA9ezBBRx5W3LtYH3t5erBagQkS12nsnAFwVYFudnOWbWn3hN4ybWSko4ZGig&#10;ibHPtA5VQw7DzPfE4h384DCKHGptBzxJuet0miR32mHLstBgT88NVZ+bozPwul31H1W53tvdtBqT&#10;PVaHkYMxlxfT0yOoSFP8C8MPvqBDIUylP7INqjOQ3swFPYpx/wBKAulifguq/D3oItf/Pyi+AQAA&#10;//8DAFBLAQItABQABgAIAAAAIQC2gziS/gAAAOEBAAATAAAAAAAAAAAAAAAAAAAAAABbQ29udGVu&#10;dF9UeXBlc10ueG1sUEsBAi0AFAAGAAgAAAAhADj9If/WAAAAlAEAAAsAAAAAAAAAAAAAAAAALwEA&#10;AF9yZWxzLy5yZWxzUEsBAi0AFAAGAAgAAAAhACPjQ4/3AQAAMwQAAA4AAAAAAAAAAAAAAAAALgIA&#10;AGRycy9lMm9Eb2MueG1sUEsBAi0AFAAGAAgAAAAhAKsSB23eAAAACQEAAA8AAAAAAAAAAAAAAAAA&#10;UQQAAGRycy9kb3ducmV2LnhtbFBLBQYAAAAABAAEAPMAAABc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KNO</w:t>
      </w:r>
      <w:r>
        <w:rPr>
          <w:rFonts w:ascii="Times New Roman" w:hAnsi="Times New Roman"/>
          <w:sz w:val="24"/>
          <w:szCs w:val="24"/>
          <w:vertAlign w:val="subscript"/>
        </w:rPr>
        <w:t>3 +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               endotermická reakce</w:t>
      </w: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E96271" w:rsidRPr="00E96271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DC" w:rsidRDefault="007605DC" w:rsidP="00E4449F">
      <w:pPr>
        <w:spacing w:line="240" w:lineRule="auto"/>
      </w:pPr>
      <w:r>
        <w:separator/>
      </w:r>
    </w:p>
  </w:endnote>
  <w:endnote w:type="continuationSeparator" w:id="0">
    <w:p w:rsidR="007605DC" w:rsidRDefault="007605DC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5DD2F15F" wp14:editId="0082A202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E96271" w:rsidP="00C27D8C">
        <w:pPr>
          <w:pStyle w:val="Zpat"/>
        </w:pPr>
        <w:proofErr w:type="spellStart"/>
        <w:r>
          <w:t>Kyslík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1C4D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DC" w:rsidRDefault="007605DC" w:rsidP="00E4449F">
      <w:pPr>
        <w:spacing w:line="240" w:lineRule="auto"/>
      </w:pPr>
      <w:r>
        <w:separator/>
      </w:r>
    </w:p>
  </w:footnote>
  <w:footnote w:type="continuationSeparator" w:id="0">
    <w:p w:rsidR="007605DC" w:rsidRDefault="007605DC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470F484D" wp14:editId="3055921B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80491"/>
    <w:multiLevelType w:val="hybridMultilevel"/>
    <w:tmpl w:val="C608DE1E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08F2"/>
    <w:multiLevelType w:val="hybridMultilevel"/>
    <w:tmpl w:val="2D0EF5A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A62346"/>
    <w:multiLevelType w:val="hybridMultilevel"/>
    <w:tmpl w:val="5B902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4E08"/>
    <w:multiLevelType w:val="hybridMultilevel"/>
    <w:tmpl w:val="B5308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C64D8"/>
    <w:multiLevelType w:val="hybridMultilevel"/>
    <w:tmpl w:val="F9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063420"/>
    <w:rsid w:val="001E5339"/>
    <w:rsid w:val="00215A5E"/>
    <w:rsid w:val="004266DF"/>
    <w:rsid w:val="00426D48"/>
    <w:rsid w:val="005E1798"/>
    <w:rsid w:val="00667481"/>
    <w:rsid w:val="006A29D6"/>
    <w:rsid w:val="006D741C"/>
    <w:rsid w:val="00755739"/>
    <w:rsid w:val="007605DC"/>
    <w:rsid w:val="007B20B2"/>
    <w:rsid w:val="0088450E"/>
    <w:rsid w:val="00975DB0"/>
    <w:rsid w:val="00AE0511"/>
    <w:rsid w:val="00B41C4D"/>
    <w:rsid w:val="00C12D1D"/>
    <w:rsid w:val="00C27D8C"/>
    <w:rsid w:val="00CE1DE8"/>
    <w:rsid w:val="00D610D4"/>
    <w:rsid w:val="00E152B0"/>
    <w:rsid w:val="00E4449F"/>
    <w:rsid w:val="00E96271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271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271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7BA63-E057-4196-9C58-3AE48E856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ABA66-954E-426C-AE8C-AF2E2E5D9228}"/>
</file>

<file path=customXml/itemProps3.xml><?xml version="1.0" encoding="utf-8"?>
<ds:datastoreItem xmlns:ds="http://schemas.openxmlformats.org/officeDocument/2006/customXml" ds:itemID="{903EDA93-2834-43DB-B807-5B16ABD03E0F}"/>
</file>

<file path=customXml/itemProps4.xml><?xml version="1.0" encoding="utf-8"?>
<ds:datastoreItem xmlns:ds="http://schemas.openxmlformats.org/officeDocument/2006/customXml" ds:itemID="{886ADA7D-8D94-49B7-BA9A-7F352F89E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Miroslava Bělochová</cp:lastModifiedBy>
  <cp:revision>13</cp:revision>
  <dcterms:created xsi:type="dcterms:W3CDTF">2012-08-06T17:51:00Z</dcterms:created>
  <dcterms:modified xsi:type="dcterms:W3CDTF">2014-10-03T07:54:00Z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